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59C" w:rsidRPr="008E459C" w:rsidRDefault="008E459C" w:rsidP="008E459C">
      <w:pPr>
        <w:spacing w:after="300" w:line="420" w:lineRule="atLeast"/>
        <w:outlineLvl w:val="0"/>
        <w:rPr>
          <w:rFonts w:ascii="Arial" w:eastAsia="Times New Roman" w:hAnsi="Arial" w:cs="Arial"/>
          <w:b/>
          <w:bCs/>
          <w:color w:val="001839"/>
          <w:kern w:val="36"/>
          <w:sz w:val="54"/>
          <w:szCs w:val="54"/>
          <w:lang w:eastAsia="en-GB"/>
        </w:rPr>
      </w:pPr>
      <w:r w:rsidRPr="008E459C">
        <w:rPr>
          <w:rFonts w:ascii="Arial" w:eastAsia="Times New Roman" w:hAnsi="Arial" w:cs="Arial"/>
          <w:b/>
          <w:bCs/>
          <w:color w:val="001839"/>
          <w:kern w:val="36"/>
          <w:sz w:val="54"/>
          <w:szCs w:val="54"/>
          <w:lang w:eastAsia="en-GB"/>
        </w:rPr>
        <w:t>Curriculum Overview</w:t>
      </w:r>
    </w:p>
    <w:p w:rsidR="008E459C" w:rsidRPr="008E459C" w:rsidRDefault="008E459C" w:rsidP="008E459C">
      <w:pPr>
        <w:spacing w:after="270" w:line="420" w:lineRule="atLeast"/>
        <w:rPr>
          <w:rFonts w:ascii="Tahoma" w:eastAsia="Times New Roman" w:hAnsi="Tahoma" w:cs="Tahoma"/>
          <w:color w:val="333333"/>
          <w:sz w:val="24"/>
          <w:szCs w:val="24"/>
          <w:lang w:eastAsia="en-GB"/>
        </w:rPr>
      </w:pPr>
      <w:r w:rsidRPr="005F7036">
        <w:rPr>
          <w:rFonts w:ascii="Tahoma" w:eastAsia="Times New Roman" w:hAnsi="Tahoma" w:cs="Tahoma"/>
          <w:color w:val="333333"/>
          <w:sz w:val="24"/>
          <w:szCs w:val="24"/>
          <w:lang w:eastAsia="en-GB"/>
        </w:rPr>
        <w:t>As a fully comprehensive 11-16</w:t>
      </w:r>
      <w:r w:rsidRPr="008E459C">
        <w:rPr>
          <w:rFonts w:ascii="Tahoma" w:eastAsia="Times New Roman" w:hAnsi="Tahoma" w:cs="Tahoma"/>
          <w:color w:val="333333"/>
          <w:sz w:val="24"/>
          <w:szCs w:val="24"/>
          <w:lang w:eastAsia="en-GB"/>
        </w:rPr>
        <w:t xml:space="preserve"> </w:t>
      </w:r>
      <w:r w:rsidRPr="005F7036">
        <w:rPr>
          <w:rFonts w:ascii="Tahoma" w:eastAsia="Times New Roman" w:hAnsi="Tahoma" w:cs="Tahoma"/>
          <w:color w:val="333333"/>
          <w:sz w:val="24"/>
          <w:szCs w:val="24"/>
          <w:lang w:eastAsia="en-GB"/>
        </w:rPr>
        <w:t>free school</w:t>
      </w:r>
      <w:r w:rsidRPr="008E459C">
        <w:rPr>
          <w:rFonts w:ascii="Tahoma" w:eastAsia="Times New Roman" w:hAnsi="Tahoma" w:cs="Tahoma"/>
          <w:color w:val="333333"/>
          <w:sz w:val="24"/>
          <w:szCs w:val="24"/>
          <w:lang w:eastAsia="en-GB"/>
        </w:rPr>
        <w:t>, we are committed to providing the highest quality of education we can regardless of ability, race, ethnicity gender or cultural background.</w:t>
      </w:r>
    </w:p>
    <w:p w:rsidR="008E459C" w:rsidRPr="008E459C" w:rsidRDefault="008E459C" w:rsidP="008E459C">
      <w:pPr>
        <w:spacing w:after="270" w:line="420" w:lineRule="atLeast"/>
        <w:rPr>
          <w:rFonts w:ascii="Tahoma" w:eastAsia="Times New Roman" w:hAnsi="Tahoma" w:cs="Tahoma"/>
          <w:color w:val="333333"/>
          <w:sz w:val="24"/>
          <w:szCs w:val="24"/>
          <w:lang w:eastAsia="en-GB"/>
        </w:rPr>
      </w:pPr>
      <w:r w:rsidRPr="008E459C">
        <w:rPr>
          <w:rFonts w:ascii="Tahoma" w:eastAsia="Times New Roman" w:hAnsi="Tahoma" w:cs="Tahoma"/>
          <w:color w:val="333333"/>
          <w:sz w:val="24"/>
          <w:szCs w:val="24"/>
          <w:lang w:eastAsia="en-GB"/>
        </w:rPr>
        <w:t>The curriculum consists of all activities within the school and so comprises more than the formal programme of lessons. It also includes modes of learning, teaching styles, assessment, extra-curricular activities and all those features which contribute to our ethos, such as quality of relationships, concern for equality of opportunity and the values exemplified by the school’s organisation and management.</w:t>
      </w:r>
    </w:p>
    <w:p w:rsidR="008E459C" w:rsidRPr="008E459C" w:rsidRDefault="008E459C" w:rsidP="008E459C">
      <w:pPr>
        <w:spacing w:after="270" w:line="420" w:lineRule="atLeast"/>
        <w:rPr>
          <w:rFonts w:ascii="Tahoma" w:eastAsia="Times New Roman" w:hAnsi="Tahoma" w:cs="Tahoma"/>
          <w:color w:val="333333"/>
          <w:sz w:val="24"/>
          <w:szCs w:val="24"/>
          <w:lang w:eastAsia="en-GB"/>
        </w:rPr>
      </w:pPr>
      <w:r w:rsidRPr="008E459C">
        <w:rPr>
          <w:rFonts w:ascii="Tahoma" w:eastAsia="Times New Roman" w:hAnsi="Tahoma" w:cs="Tahoma"/>
          <w:color w:val="333333"/>
          <w:sz w:val="24"/>
          <w:szCs w:val="24"/>
          <w:lang w:eastAsia="en-GB"/>
        </w:rPr>
        <w:t>Aims of the Curriculum</w:t>
      </w:r>
    </w:p>
    <w:p w:rsidR="008E459C" w:rsidRPr="008E459C" w:rsidRDefault="008E459C" w:rsidP="008E459C">
      <w:pPr>
        <w:spacing w:after="270" w:line="420" w:lineRule="atLeast"/>
        <w:rPr>
          <w:rFonts w:ascii="Tahoma" w:eastAsia="Times New Roman" w:hAnsi="Tahoma" w:cs="Tahoma"/>
          <w:color w:val="333333"/>
          <w:sz w:val="24"/>
          <w:szCs w:val="24"/>
          <w:lang w:eastAsia="en-GB"/>
        </w:rPr>
      </w:pPr>
      <w:r w:rsidRPr="008E459C">
        <w:rPr>
          <w:rFonts w:ascii="Tahoma" w:eastAsia="Times New Roman" w:hAnsi="Tahoma" w:cs="Tahoma"/>
          <w:color w:val="333333"/>
          <w:sz w:val="24"/>
          <w:szCs w:val="24"/>
          <w:lang w:eastAsia="en-GB"/>
        </w:rPr>
        <w:t>The overall aims of the school curriculum and the national curriculum are to:</w:t>
      </w:r>
    </w:p>
    <w:p w:rsidR="008E459C" w:rsidRPr="008E459C" w:rsidRDefault="008E459C" w:rsidP="008E459C">
      <w:pPr>
        <w:numPr>
          <w:ilvl w:val="0"/>
          <w:numId w:val="3"/>
        </w:numPr>
        <w:spacing w:before="45" w:after="45" w:line="420" w:lineRule="atLeast"/>
        <w:ind w:left="150"/>
        <w:rPr>
          <w:rFonts w:ascii="Tahoma" w:eastAsia="Times New Roman" w:hAnsi="Tahoma" w:cs="Tahoma"/>
          <w:color w:val="333333"/>
          <w:sz w:val="24"/>
          <w:szCs w:val="24"/>
          <w:lang w:eastAsia="en-GB"/>
        </w:rPr>
      </w:pPr>
      <w:r w:rsidRPr="008E459C">
        <w:rPr>
          <w:rFonts w:ascii="Tahoma" w:eastAsia="Times New Roman" w:hAnsi="Tahoma" w:cs="Tahoma"/>
          <w:color w:val="333333"/>
          <w:sz w:val="24"/>
          <w:szCs w:val="24"/>
          <w:lang w:eastAsia="en-GB"/>
        </w:rPr>
        <w:t>Ensure an entitlement to a broad and balanced curriculum which secures the opportunity for every child to develop skills, knowledge and understanding across a wide range of subjects.</w:t>
      </w:r>
    </w:p>
    <w:p w:rsidR="008E459C" w:rsidRPr="008E459C" w:rsidRDefault="008E459C" w:rsidP="008E459C">
      <w:pPr>
        <w:numPr>
          <w:ilvl w:val="0"/>
          <w:numId w:val="3"/>
        </w:numPr>
        <w:spacing w:before="45" w:after="45" w:line="420" w:lineRule="atLeast"/>
        <w:ind w:left="150"/>
        <w:rPr>
          <w:rFonts w:ascii="Tahoma" w:eastAsia="Times New Roman" w:hAnsi="Tahoma" w:cs="Tahoma"/>
          <w:color w:val="333333"/>
          <w:sz w:val="24"/>
          <w:szCs w:val="24"/>
          <w:lang w:eastAsia="en-GB"/>
        </w:rPr>
      </w:pPr>
      <w:r w:rsidRPr="008E459C">
        <w:rPr>
          <w:rFonts w:ascii="Tahoma" w:eastAsia="Times New Roman" w:hAnsi="Tahoma" w:cs="Tahoma"/>
          <w:color w:val="333333"/>
          <w:sz w:val="24"/>
          <w:szCs w:val="24"/>
          <w:lang w:eastAsia="en-GB"/>
        </w:rPr>
        <w:t>Equip students with a range of transferable key skills (i.e. literacy, numeracy and IT) to support learning across the curriculum.</w:t>
      </w:r>
    </w:p>
    <w:p w:rsidR="008E459C" w:rsidRPr="008E459C" w:rsidRDefault="008E459C" w:rsidP="008E459C">
      <w:pPr>
        <w:numPr>
          <w:ilvl w:val="0"/>
          <w:numId w:val="3"/>
        </w:numPr>
        <w:spacing w:before="45" w:after="45" w:line="420" w:lineRule="atLeast"/>
        <w:ind w:left="150"/>
        <w:rPr>
          <w:rFonts w:ascii="Tahoma" w:eastAsia="Times New Roman" w:hAnsi="Tahoma" w:cs="Tahoma"/>
          <w:color w:val="333333"/>
          <w:sz w:val="24"/>
          <w:szCs w:val="24"/>
          <w:lang w:eastAsia="en-GB"/>
        </w:rPr>
      </w:pPr>
      <w:r w:rsidRPr="008E459C">
        <w:rPr>
          <w:rFonts w:ascii="Tahoma" w:eastAsia="Times New Roman" w:hAnsi="Tahoma" w:cs="Tahoma"/>
          <w:color w:val="333333"/>
          <w:sz w:val="24"/>
          <w:szCs w:val="24"/>
          <w:lang w:eastAsia="en-GB"/>
        </w:rPr>
        <w:t>Develop the values, skills, knowledge and understanding necessary for students to enter into effective personal and social relationships in a multicultural society.</w:t>
      </w:r>
    </w:p>
    <w:p w:rsidR="008E459C" w:rsidRPr="008E459C" w:rsidRDefault="008E459C" w:rsidP="008E459C">
      <w:pPr>
        <w:numPr>
          <w:ilvl w:val="0"/>
          <w:numId w:val="3"/>
        </w:numPr>
        <w:spacing w:before="45" w:after="45" w:line="420" w:lineRule="atLeast"/>
        <w:ind w:left="150"/>
        <w:rPr>
          <w:rFonts w:ascii="Tahoma" w:eastAsia="Times New Roman" w:hAnsi="Tahoma" w:cs="Tahoma"/>
          <w:color w:val="333333"/>
          <w:sz w:val="24"/>
          <w:szCs w:val="24"/>
          <w:lang w:eastAsia="en-GB"/>
        </w:rPr>
      </w:pPr>
      <w:r w:rsidRPr="008E459C">
        <w:rPr>
          <w:rFonts w:ascii="Tahoma" w:eastAsia="Times New Roman" w:hAnsi="Tahoma" w:cs="Tahoma"/>
          <w:color w:val="333333"/>
          <w:sz w:val="24"/>
          <w:szCs w:val="24"/>
          <w:lang w:eastAsia="en-GB"/>
        </w:rPr>
        <w:t>Meet the educational needs of all our students and provide access and challenge for those of the highest ability, and those with protected characteristics (as defined in the Equality Act).</w:t>
      </w:r>
    </w:p>
    <w:p w:rsidR="008E459C" w:rsidRPr="008E459C" w:rsidRDefault="008E459C" w:rsidP="008E459C">
      <w:pPr>
        <w:numPr>
          <w:ilvl w:val="0"/>
          <w:numId w:val="3"/>
        </w:numPr>
        <w:spacing w:before="45" w:after="45" w:line="420" w:lineRule="atLeast"/>
        <w:ind w:left="150"/>
        <w:rPr>
          <w:rFonts w:ascii="Tahoma" w:eastAsia="Times New Roman" w:hAnsi="Tahoma" w:cs="Tahoma"/>
          <w:color w:val="333333"/>
          <w:sz w:val="24"/>
          <w:szCs w:val="24"/>
          <w:lang w:eastAsia="en-GB"/>
        </w:rPr>
      </w:pPr>
      <w:r w:rsidRPr="008E459C">
        <w:rPr>
          <w:rFonts w:ascii="Tahoma" w:eastAsia="Times New Roman" w:hAnsi="Tahoma" w:cs="Tahoma"/>
          <w:color w:val="333333"/>
          <w:sz w:val="24"/>
          <w:szCs w:val="24"/>
          <w:lang w:eastAsia="en-GB"/>
        </w:rPr>
        <w:lastRenderedPageBreak/>
        <w:t>Encourage all students to reach their full potential which includes achieving the highest possible standards in their public examinations. These standards will be used to set targets for improvement, measure progress and monitor and compare performance between individuals and groups in the school.</w:t>
      </w:r>
    </w:p>
    <w:p w:rsidR="008E459C" w:rsidRPr="008E459C" w:rsidRDefault="008E459C" w:rsidP="008E459C">
      <w:pPr>
        <w:numPr>
          <w:ilvl w:val="0"/>
          <w:numId w:val="3"/>
        </w:numPr>
        <w:spacing w:before="45" w:after="45" w:line="420" w:lineRule="atLeast"/>
        <w:ind w:left="150"/>
        <w:rPr>
          <w:rFonts w:ascii="Tahoma" w:eastAsia="Times New Roman" w:hAnsi="Tahoma" w:cs="Tahoma"/>
          <w:color w:val="333333"/>
          <w:sz w:val="24"/>
          <w:szCs w:val="24"/>
          <w:lang w:eastAsia="en-GB"/>
        </w:rPr>
      </w:pPr>
      <w:r w:rsidRPr="008E459C">
        <w:rPr>
          <w:rFonts w:ascii="Tahoma" w:eastAsia="Times New Roman" w:hAnsi="Tahoma" w:cs="Tahoma"/>
          <w:color w:val="333333"/>
          <w:sz w:val="24"/>
          <w:szCs w:val="24"/>
          <w:lang w:eastAsia="en-GB"/>
        </w:rPr>
        <w:t>Promote continuity and progression, fostering a high regard for education, training and a belief in the value of lifelong learning for all.</w:t>
      </w:r>
    </w:p>
    <w:p w:rsidR="008E459C" w:rsidRPr="005F7036" w:rsidRDefault="008E459C" w:rsidP="008E459C">
      <w:pPr>
        <w:spacing w:after="270" w:line="420" w:lineRule="atLeast"/>
        <w:rPr>
          <w:rFonts w:ascii="Tahoma" w:eastAsia="Times New Roman" w:hAnsi="Tahoma" w:cs="Tahoma"/>
          <w:b/>
          <w:bCs/>
          <w:color w:val="333333"/>
          <w:sz w:val="24"/>
          <w:szCs w:val="24"/>
          <w:lang w:eastAsia="en-GB"/>
        </w:rPr>
      </w:pPr>
    </w:p>
    <w:p w:rsidR="008E459C" w:rsidRPr="008E459C" w:rsidRDefault="008E459C" w:rsidP="008E459C">
      <w:pPr>
        <w:spacing w:after="270" w:line="420" w:lineRule="atLeast"/>
        <w:rPr>
          <w:rFonts w:ascii="Tahoma" w:eastAsia="Times New Roman" w:hAnsi="Tahoma" w:cs="Tahoma"/>
          <w:color w:val="333333"/>
          <w:sz w:val="24"/>
          <w:szCs w:val="24"/>
          <w:lang w:eastAsia="en-GB"/>
        </w:rPr>
      </w:pPr>
      <w:r w:rsidRPr="008E459C">
        <w:rPr>
          <w:rFonts w:ascii="Tahoma" w:eastAsia="Times New Roman" w:hAnsi="Tahoma" w:cs="Tahoma"/>
          <w:b/>
          <w:bCs/>
          <w:color w:val="333333"/>
          <w:sz w:val="24"/>
          <w:szCs w:val="24"/>
          <w:lang w:eastAsia="en-GB"/>
        </w:rPr>
        <w:t>Content and Structure</w:t>
      </w:r>
    </w:p>
    <w:p w:rsidR="008E459C" w:rsidRPr="008E459C" w:rsidRDefault="008E459C" w:rsidP="008E459C">
      <w:pPr>
        <w:spacing w:after="270" w:line="420" w:lineRule="atLeast"/>
        <w:rPr>
          <w:rFonts w:ascii="Tahoma" w:eastAsia="Times New Roman" w:hAnsi="Tahoma" w:cs="Tahoma"/>
          <w:color w:val="333333"/>
          <w:sz w:val="24"/>
          <w:szCs w:val="24"/>
          <w:lang w:eastAsia="en-GB"/>
        </w:rPr>
      </w:pPr>
      <w:r w:rsidRPr="008E459C">
        <w:rPr>
          <w:rFonts w:ascii="Tahoma" w:eastAsia="Times New Roman" w:hAnsi="Tahoma" w:cs="Tahoma"/>
          <w:color w:val="333333"/>
          <w:sz w:val="24"/>
          <w:szCs w:val="24"/>
          <w:lang w:eastAsia="en-GB"/>
        </w:rPr>
        <w:t>The school operates a 30-pe</w:t>
      </w:r>
      <w:r w:rsidRPr="005F7036">
        <w:rPr>
          <w:rFonts w:ascii="Tahoma" w:eastAsia="Times New Roman" w:hAnsi="Tahoma" w:cs="Tahoma"/>
          <w:color w:val="333333"/>
          <w:sz w:val="24"/>
          <w:szCs w:val="24"/>
          <w:lang w:eastAsia="en-GB"/>
        </w:rPr>
        <w:t>riod week with six periods of 50</w:t>
      </w:r>
      <w:r w:rsidRPr="008E459C">
        <w:rPr>
          <w:rFonts w:ascii="Tahoma" w:eastAsia="Times New Roman" w:hAnsi="Tahoma" w:cs="Tahoma"/>
          <w:color w:val="333333"/>
          <w:sz w:val="24"/>
          <w:szCs w:val="24"/>
          <w:lang w:eastAsia="en-GB"/>
        </w:rPr>
        <w:t xml:space="preserve"> minutes eac</w:t>
      </w:r>
      <w:r w:rsidRPr="005F7036">
        <w:rPr>
          <w:rFonts w:ascii="Tahoma" w:eastAsia="Times New Roman" w:hAnsi="Tahoma" w:cs="Tahoma"/>
          <w:color w:val="333333"/>
          <w:sz w:val="24"/>
          <w:szCs w:val="24"/>
          <w:lang w:eastAsia="en-GB"/>
        </w:rPr>
        <w:t>h day. In addition there is a 10</w:t>
      </w:r>
      <w:r w:rsidRPr="008E459C">
        <w:rPr>
          <w:rFonts w:ascii="Tahoma" w:eastAsia="Times New Roman" w:hAnsi="Tahoma" w:cs="Tahoma"/>
          <w:color w:val="333333"/>
          <w:sz w:val="24"/>
          <w:szCs w:val="24"/>
          <w:lang w:eastAsia="en-GB"/>
        </w:rPr>
        <w:t>-minute tutor period each morning</w:t>
      </w:r>
      <w:r w:rsidRPr="005F7036">
        <w:rPr>
          <w:rFonts w:ascii="Tahoma" w:eastAsia="Times New Roman" w:hAnsi="Tahoma" w:cs="Tahoma"/>
          <w:color w:val="333333"/>
          <w:sz w:val="24"/>
          <w:szCs w:val="24"/>
          <w:lang w:eastAsia="en-GB"/>
        </w:rPr>
        <w:t xml:space="preserve"> and 20- minute tutor period or assembly in the afternoon.</w:t>
      </w:r>
    </w:p>
    <w:p w:rsidR="008E459C" w:rsidRPr="008E459C" w:rsidRDefault="008E459C" w:rsidP="008E459C">
      <w:pPr>
        <w:spacing w:after="270" w:line="420" w:lineRule="atLeast"/>
        <w:rPr>
          <w:rFonts w:ascii="Tahoma" w:eastAsia="Times New Roman" w:hAnsi="Tahoma" w:cs="Tahoma"/>
          <w:color w:val="333333"/>
          <w:sz w:val="24"/>
          <w:szCs w:val="24"/>
          <w:lang w:eastAsia="en-GB"/>
        </w:rPr>
      </w:pPr>
      <w:r w:rsidRPr="008E459C">
        <w:rPr>
          <w:rFonts w:ascii="Tahoma" w:eastAsia="Times New Roman" w:hAnsi="Tahoma" w:cs="Tahoma"/>
          <w:color w:val="333333"/>
          <w:sz w:val="24"/>
          <w:szCs w:val="24"/>
          <w:lang w:eastAsia="en-GB"/>
        </w:rPr>
        <w:t>The curriculum is differentiated fully for all pupils.</w:t>
      </w:r>
    </w:p>
    <w:p w:rsidR="008E459C" w:rsidRPr="008E459C" w:rsidRDefault="008E459C" w:rsidP="008E459C">
      <w:pPr>
        <w:spacing w:after="270" w:line="420" w:lineRule="atLeast"/>
        <w:rPr>
          <w:rFonts w:ascii="Tahoma" w:eastAsia="Times New Roman" w:hAnsi="Tahoma" w:cs="Tahoma"/>
          <w:color w:val="333333"/>
          <w:sz w:val="24"/>
          <w:szCs w:val="24"/>
          <w:lang w:eastAsia="en-GB"/>
        </w:rPr>
      </w:pPr>
      <w:r w:rsidRPr="008E459C">
        <w:rPr>
          <w:rFonts w:ascii="Tahoma" w:eastAsia="Times New Roman" w:hAnsi="Tahoma" w:cs="Tahoma"/>
          <w:color w:val="333333"/>
          <w:sz w:val="24"/>
          <w:szCs w:val="24"/>
          <w:lang w:eastAsia="en-GB"/>
        </w:rPr>
        <w:t>We guarantee equality of access to the whole curriculum for all students regardless of their protected characteristics, as defined by the Equality Act.</w:t>
      </w:r>
    </w:p>
    <w:p w:rsidR="008E459C" w:rsidRPr="008E459C" w:rsidRDefault="008E459C" w:rsidP="008E459C">
      <w:pPr>
        <w:spacing w:after="270" w:line="420" w:lineRule="atLeast"/>
        <w:rPr>
          <w:rFonts w:ascii="Tahoma" w:eastAsia="Times New Roman" w:hAnsi="Tahoma" w:cs="Tahoma"/>
          <w:color w:val="333333"/>
          <w:sz w:val="24"/>
          <w:szCs w:val="24"/>
          <w:lang w:eastAsia="en-GB"/>
        </w:rPr>
      </w:pPr>
      <w:r w:rsidRPr="008E459C">
        <w:rPr>
          <w:rFonts w:ascii="Tahoma" w:eastAsia="Times New Roman" w:hAnsi="Tahoma" w:cs="Tahoma"/>
          <w:color w:val="333333"/>
          <w:sz w:val="24"/>
          <w:szCs w:val="24"/>
          <w:lang w:eastAsia="en-GB"/>
        </w:rPr>
        <w:t>Curriculum Design:</w:t>
      </w:r>
    </w:p>
    <w:p w:rsidR="008E459C" w:rsidRPr="008E459C" w:rsidRDefault="008E459C" w:rsidP="008E459C">
      <w:pPr>
        <w:numPr>
          <w:ilvl w:val="0"/>
          <w:numId w:val="4"/>
        </w:numPr>
        <w:spacing w:before="45" w:after="45" w:line="420" w:lineRule="atLeast"/>
        <w:ind w:left="150"/>
        <w:rPr>
          <w:rFonts w:ascii="Tahoma" w:eastAsia="Times New Roman" w:hAnsi="Tahoma" w:cs="Tahoma"/>
          <w:color w:val="333333"/>
          <w:sz w:val="24"/>
          <w:szCs w:val="24"/>
          <w:lang w:eastAsia="en-GB"/>
        </w:rPr>
      </w:pPr>
      <w:r w:rsidRPr="008E459C">
        <w:rPr>
          <w:rFonts w:ascii="Tahoma" w:eastAsia="Times New Roman" w:hAnsi="Tahoma" w:cs="Tahoma"/>
          <w:color w:val="333333"/>
          <w:sz w:val="24"/>
          <w:szCs w:val="24"/>
          <w:lang w:eastAsia="en-GB"/>
        </w:rPr>
        <w:t>The National Curriculum is the minimum expectation</w:t>
      </w:r>
    </w:p>
    <w:p w:rsidR="008E459C" w:rsidRPr="008E459C" w:rsidRDefault="008E459C" w:rsidP="008E459C">
      <w:pPr>
        <w:numPr>
          <w:ilvl w:val="0"/>
          <w:numId w:val="4"/>
        </w:numPr>
        <w:spacing w:before="45" w:after="45" w:line="420" w:lineRule="atLeast"/>
        <w:ind w:left="150"/>
        <w:rPr>
          <w:rFonts w:ascii="Tahoma" w:eastAsia="Times New Roman" w:hAnsi="Tahoma" w:cs="Tahoma"/>
          <w:color w:val="333333"/>
          <w:sz w:val="24"/>
          <w:szCs w:val="24"/>
          <w:lang w:eastAsia="en-GB"/>
        </w:rPr>
      </w:pPr>
      <w:r w:rsidRPr="008E459C">
        <w:rPr>
          <w:rFonts w:ascii="Tahoma" w:eastAsia="Times New Roman" w:hAnsi="Tahoma" w:cs="Tahoma"/>
          <w:color w:val="333333"/>
          <w:sz w:val="24"/>
          <w:szCs w:val="24"/>
          <w:lang w:eastAsia="en-GB"/>
        </w:rPr>
        <w:t>The curriculum is sequenced with acquisition of knowledge forefront in KS3  </w:t>
      </w:r>
    </w:p>
    <w:p w:rsidR="008E459C" w:rsidRPr="008E459C" w:rsidRDefault="008E459C" w:rsidP="008E459C">
      <w:pPr>
        <w:numPr>
          <w:ilvl w:val="0"/>
          <w:numId w:val="4"/>
        </w:numPr>
        <w:spacing w:before="45" w:after="45" w:line="420" w:lineRule="atLeast"/>
        <w:ind w:left="150"/>
        <w:rPr>
          <w:rFonts w:ascii="Tahoma" w:eastAsia="Times New Roman" w:hAnsi="Tahoma" w:cs="Tahoma"/>
          <w:color w:val="333333"/>
          <w:sz w:val="24"/>
          <w:szCs w:val="24"/>
          <w:lang w:eastAsia="en-GB"/>
        </w:rPr>
      </w:pPr>
      <w:r w:rsidRPr="008E459C">
        <w:rPr>
          <w:rFonts w:ascii="Tahoma" w:eastAsia="Times New Roman" w:hAnsi="Tahoma" w:cs="Tahoma"/>
          <w:color w:val="333333"/>
          <w:sz w:val="24"/>
          <w:szCs w:val="24"/>
          <w:lang w:eastAsia="en-GB"/>
        </w:rPr>
        <w:t>The curriculum is a balance between knowledge and skills.</w:t>
      </w:r>
    </w:p>
    <w:p w:rsidR="008E459C" w:rsidRPr="008E459C" w:rsidRDefault="008E459C" w:rsidP="008E459C">
      <w:pPr>
        <w:numPr>
          <w:ilvl w:val="0"/>
          <w:numId w:val="4"/>
        </w:numPr>
        <w:spacing w:before="45" w:after="45" w:line="420" w:lineRule="atLeast"/>
        <w:ind w:left="150"/>
        <w:rPr>
          <w:rFonts w:ascii="Tahoma" w:eastAsia="Times New Roman" w:hAnsi="Tahoma" w:cs="Tahoma"/>
          <w:color w:val="333333"/>
          <w:sz w:val="24"/>
          <w:szCs w:val="24"/>
          <w:lang w:eastAsia="en-GB"/>
        </w:rPr>
      </w:pPr>
      <w:r w:rsidRPr="008E459C">
        <w:rPr>
          <w:rFonts w:ascii="Tahoma" w:eastAsia="Times New Roman" w:hAnsi="Tahoma" w:cs="Tahoma"/>
          <w:color w:val="333333"/>
          <w:sz w:val="24"/>
          <w:szCs w:val="24"/>
          <w:lang w:eastAsia="en-GB"/>
        </w:rPr>
        <w:t>The curriculum often uses cross-curricular teaching to make curriculum relevant and meaningful</w:t>
      </w:r>
    </w:p>
    <w:p w:rsidR="005F7036" w:rsidRDefault="005F7036" w:rsidP="008E459C">
      <w:pPr>
        <w:spacing w:after="270" w:line="420" w:lineRule="atLeast"/>
        <w:rPr>
          <w:rFonts w:ascii="Tahoma" w:eastAsia="Times New Roman" w:hAnsi="Tahoma" w:cs="Tahoma"/>
          <w:b/>
          <w:bCs/>
          <w:color w:val="333333"/>
          <w:sz w:val="24"/>
          <w:szCs w:val="24"/>
          <w:lang w:eastAsia="en-GB"/>
        </w:rPr>
      </w:pPr>
    </w:p>
    <w:p w:rsidR="008E459C" w:rsidRPr="008E459C" w:rsidRDefault="008E459C" w:rsidP="008E459C">
      <w:pPr>
        <w:spacing w:after="270" w:line="420" w:lineRule="atLeast"/>
        <w:rPr>
          <w:rFonts w:ascii="Tahoma" w:eastAsia="Times New Roman" w:hAnsi="Tahoma" w:cs="Tahoma"/>
          <w:color w:val="333333"/>
          <w:sz w:val="24"/>
          <w:szCs w:val="24"/>
          <w:lang w:eastAsia="en-GB"/>
        </w:rPr>
      </w:pPr>
      <w:r w:rsidRPr="008E459C">
        <w:rPr>
          <w:rFonts w:ascii="Tahoma" w:eastAsia="Times New Roman" w:hAnsi="Tahoma" w:cs="Tahoma"/>
          <w:b/>
          <w:bCs/>
          <w:color w:val="333333"/>
          <w:sz w:val="24"/>
          <w:szCs w:val="24"/>
          <w:lang w:eastAsia="en-GB"/>
        </w:rPr>
        <w:lastRenderedPageBreak/>
        <w:t>Key stage three (years 7 - 9)</w:t>
      </w:r>
    </w:p>
    <w:p w:rsidR="008E459C" w:rsidRPr="008E459C" w:rsidRDefault="008E459C" w:rsidP="008E459C">
      <w:pPr>
        <w:spacing w:after="270" w:line="420" w:lineRule="atLeast"/>
        <w:rPr>
          <w:rFonts w:ascii="Tahoma" w:eastAsia="Times New Roman" w:hAnsi="Tahoma" w:cs="Tahoma"/>
          <w:color w:val="333333"/>
          <w:sz w:val="24"/>
          <w:szCs w:val="24"/>
          <w:lang w:eastAsia="en-GB"/>
        </w:rPr>
      </w:pPr>
      <w:r w:rsidRPr="008E459C">
        <w:rPr>
          <w:rFonts w:ascii="Tahoma" w:eastAsia="Times New Roman" w:hAnsi="Tahoma" w:cs="Tahoma"/>
          <w:color w:val="333333"/>
          <w:sz w:val="24"/>
          <w:szCs w:val="24"/>
          <w:lang w:eastAsia="en-GB"/>
        </w:rPr>
        <w:t>Students follow a broad curriculum:</w:t>
      </w:r>
    </w:p>
    <w:p w:rsidR="008E459C" w:rsidRPr="008E459C" w:rsidRDefault="005F7036" w:rsidP="008E459C">
      <w:pPr>
        <w:numPr>
          <w:ilvl w:val="0"/>
          <w:numId w:val="5"/>
        </w:numPr>
        <w:spacing w:before="45" w:after="45" w:line="420" w:lineRule="atLeast"/>
        <w:ind w:left="150"/>
        <w:rPr>
          <w:rFonts w:ascii="Tahoma" w:eastAsia="Times New Roman" w:hAnsi="Tahoma" w:cs="Tahoma"/>
          <w:color w:val="333333"/>
          <w:sz w:val="24"/>
          <w:szCs w:val="24"/>
          <w:lang w:eastAsia="en-GB"/>
        </w:rPr>
      </w:pPr>
      <w:r>
        <w:rPr>
          <w:rFonts w:ascii="Tahoma" w:eastAsia="Times New Roman" w:hAnsi="Tahoma" w:cs="Tahoma"/>
          <w:color w:val="333333"/>
          <w:sz w:val="24"/>
          <w:szCs w:val="24"/>
          <w:lang w:eastAsia="en-GB"/>
        </w:rPr>
        <w:t>Core of English, Mathematics and S</w:t>
      </w:r>
      <w:r w:rsidR="004066D9">
        <w:rPr>
          <w:rFonts w:ascii="Tahoma" w:eastAsia="Times New Roman" w:hAnsi="Tahoma" w:cs="Tahoma"/>
          <w:color w:val="333333"/>
          <w:sz w:val="24"/>
          <w:szCs w:val="24"/>
          <w:lang w:eastAsia="en-GB"/>
        </w:rPr>
        <w:t>cience over 11</w:t>
      </w:r>
      <w:r w:rsidR="008E459C" w:rsidRPr="008E459C">
        <w:rPr>
          <w:rFonts w:ascii="Tahoma" w:eastAsia="Times New Roman" w:hAnsi="Tahoma" w:cs="Tahoma"/>
          <w:color w:val="333333"/>
          <w:sz w:val="24"/>
          <w:szCs w:val="24"/>
          <w:lang w:eastAsia="en-GB"/>
        </w:rPr>
        <w:t xml:space="preserve"> </w:t>
      </w:r>
      <w:r w:rsidR="004066D9">
        <w:rPr>
          <w:rFonts w:ascii="Tahoma" w:eastAsia="Times New Roman" w:hAnsi="Tahoma" w:cs="Tahoma"/>
          <w:color w:val="333333"/>
          <w:sz w:val="24"/>
          <w:szCs w:val="24"/>
          <w:lang w:eastAsia="en-GB"/>
        </w:rPr>
        <w:t>hours</w:t>
      </w:r>
    </w:p>
    <w:p w:rsidR="008E459C" w:rsidRPr="008E459C" w:rsidRDefault="008E459C" w:rsidP="008E459C">
      <w:pPr>
        <w:numPr>
          <w:ilvl w:val="0"/>
          <w:numId w:val="5"/>
        </w:numPr>
        <w:spacing w:before="45" w:after="45" w:line="420" w:lineRule="atLeast"/>
        <w:ind w:left="150"/>
        <w:rPr>
          <w:rFonts w:ascii="Tahoma" w:eastAsia="Times New Roman" w:hAnsi="Tahoma" w:cs="Tahoma"/>
          <w:color w:val="333333"/>
          <w:sz w:val="24"/>
          <w:szCs w:val="24"/>
          <w:lang w:eastAsia="en-GB"/>
        </w:rPr>
      </w:pPr>
      <w:r w:rsidRPr="008E459C">
        <w:rPr>
          <w:rFonts w:ascii="Tahoma" w:eastAsia="Times New Roman" w:hAnsi="Tahoma" w:cs="Tahoma"/>
          <w:color w:val="333333"/>
          <w:sz w:val="24"/>
          <w:szCs w:val="24"/>
          <w:lang w:eastAsia="en-GB"/>
        </w:rPr>
        <w:t xml:space="preserve">Strong </w:t>
      </w:r>
      <w:proofErr w:type="spellStart"/>
      <w:r w:rsidRPr="008E459C">
        <w:rPr>
          <w:rFonts w:ascii="Tahoma" w:eastAsia="Times New Roman" w:hAnsi="Tahoma" w:cs="Tahoma"/>
          <w:color w:val="333333"/>
          <w:sz w:val="24"/>
          <w:szCs w:val="24"/>
          <w:lang w:eastAsia="en-GB"/>
        </w:rPr>
        <w:t>EBacc</w:t>
      </w:r>
      <w:proofErr w:type="spellEnd"/>
      <w:r w:rsidRPr="008E459C">
        <w:rPr>
          <w:rFonts w:ascii="Tahoma" w:eastAsia="Times New Roman" w:hAnsi="Tahoma" w:cs="Tahoma"/>
          <w:color w:val="333333"/>
          <w:sz w:val="24"/>
          <w:szCs w:val="24"/>
          <w:lang w:eastAsia="en-GB"/>
        </w:rPr>
        <w:t> cover</w:t>
      </w:r>
      <w:r w:rsidRPr="005F7036">
        <w:rPr>
          <w:rFonts w:ascii="Tahoma" w:eastAsia="Times New Roman" w:hAnsi="Tahoma" w:cs="Tahoma"/>
          <w:color w:val="333333"/>
          <w:sz w:val="24"/>
          <w:szCs w:val="24"/>
          <w:lang w:eastAsia="en-GB"/>
        </w:rPr>
        <w:t>age (History, Geography, French, Computer S</w:t>
      </w:r>
      <w:r w:rsidRPr="008E459C">
        <w:rPr>
          <w:rFonts w:ascii="Tahoma" w:eastAsia="Times New Roman" w:hAnsi="Tahoma" w:cs="Tahoma"/>
          <w:color w:val="333333"/>
          <w:sz w:val="24"/>
          <w:szCs w:val="24"/>
          <w:lang w:eastAsia="en-GB"/>
        </w:rPr>
        <w:t>cience)</w:t>
      </w:r>
    </w:p>
    <w:p w:rsidR="008E459C" w:rsidRPr="008E459C" w:rsidRDefault="0041021C" w:rsidP="008E459C">
      <w:pPr>
        <w:numPr>
          <w:ilvl w:val="0"/>
          <w:numId w:val="5"/>
        </w:numPr>
        <w:spacing w:before="45" w:after="45" w:line="420" w:lineRule="atLeast"/>
        <w:ind w:left="150"/>
        <w:rPr>
          <w:rFonts w:ascii="Tahoma" w:eastAsia="Times New Roman" w:hAnsi="Tahoma" w:cs="Tahoma"/>
          <w:color w:val="333333"/>
          <w:sz w:val="24"/>
          <w:szCs w:val="24"/>
          <w:lang w:eastAsia="en-GB"/>
        </w:rPr>
      </w:pPr>
      <w:r>
        <w:rPr>
          <w:rFonts w:ascii="Tahoma" w:eastAsia="Times New Roman" w:hAnsi="Tahoma" w:cs="Tahoma"/>
          <w:color w:val="333333"/>
          <w:sz w:val="24"/>
          <w:szCs w:val="24"/>
          <w:lang w:eastAsia="en-GB"/>
        </w:rPr>
        <w:t>Discrete lessons in Music, Drama, Religious Education, Physical E</w:t>
      </w:r>
      <w:r w:rsidR="008E459C" w:rsidRPr="008E459C">
        <w:rPr>
          <w:rFonts w:ascii="Tahoma" w:eastAsia="Times New Roman" w:hAnsi="Tahoma" w:cs="Tahoma"/>
          <w:color w:val="333333"/>
          <w:sz w:val="24"/>
          <w:szCs w:val="24"/>
          <w:lang w:eastAsia="en-GB"/>
        </w:rPr>
        <w:t>ducation</w:t>
      </w:r>
      <w:r>
        <w:rPr>
          <w:rFonts w:ascii="Tahoma" w:eastAsia="Times New Roman" w:hAnsi="Tahoma" w:cs="Tahoma"/>
          <w:color w:val="333333"/>
          <w:sz w:val="24"/>
          <w:szCs w:val="24"/>
          <w:lang w:eastAsia="en-GB"/>
        </w:rPr>
        <w:t>, Art, Citizenship/Relationships and Sex Education (RSE)</w:t>
      </w:r>
    </w:p>
    <w:p w:rsidR="008E459C" w:rsidRPr="008E459C" w:rsidRDefault="0041021C" w:rsidP="008E459C">
      <w:pPr>
        <w:numPr>
          <w:ilvl w:val="0"/>
          <w:numId w:val="5"/>
        </w:numPr>
        <w:spacing w:before="45" w:after="45" w:line="420" w:lineRule="atLeast"/>
        <w:ind w:left="150"/>
        <w:rPr>
          <w:rFonts w:ascii="Tahoma" w:eastAsia="Times New Roman" w:hAnsi="Tahoma" w:cs="Tahoma"/>
          <w:color w:val="333333"/>
          <w:sz w:val="24"/>
          <w:szCs w:val="24"/>
          <w:lang w:eastAsia="en-GB"/>
        </w:rPr>
      </w:pPr>
      <w:r>
        <w:rPr>
          <w:rFonts w:ascii="Tahoma" w:eastAsia="Times New Roman" w:hAnsi="Tahoma" w:cs="Tahoma"/>
          <w:color w:val="333333"/>
          <w:sz w:val="24"/>
          <w:szCs w:val="24"/>
          <w:lang w:eastAsia="en-GB"/>
        </w:rPr>
        <w:t>Design T</w:t>
      </w:r>
      <w:r w:rsidR="008E459C" w:rsidRPr="008E459C">
        <w:rPr>
          <w:rFonts w:ascii="Tahoma" w:eastAsia="Times New Roman" w:hAnsi="Tahoma" w:cs="Tahoma"/>
          <w:color w:val="333333"/>
          <w:sz w:val="24"/>
          <w:szCs w:val="24"/>
          <w:lang w:eastAsia="en-GB"/>
        </w:rPr>
        <w:t>echnology offer a range of subjects on rotation (food technology, product design, resistant materials)</w:t>
      </w:r>
    </w:p>
    <w:p w:rsidR="008E459C" w:rsidRPr="008E459C" w:rsidRDefault="008E459C" w:rsidP="008E459C">
      <w:pPr>
        <w:numPr>
          <w:ilvl w:val="0"/>
          <w:numId w:val="5"/>
        </w:numPr>
        <w:spacing w:before="45" w:after="45" w:line="420" w:lineRule="atLeast"/>
        <w:ind w:left="150"/>
        <w:rPr>
          <w:rFonts w:ascii="Tahoma" w:eastAsia="Times New Roman" w:hAnsi="Tahoma" w:cs="Tahoma"/>
          <w:color w:val="333333"/>
          <w:sz w:val="24"/>
          <w:szCs w:val="24"/>
          <w:lang w:eastAsia="en-GB"/>
        </w:rPr>
      </w:pPr>
      <w:r w:rsidRPr="008E459C">
        <w:rPr>
          <w:rFonts w:ascii="Tahoma" w:eastAsia="Times New Roman" w:hAnsi="Tahoma" w:cs="Tahoma"/>
          <w:color w:val="333333"/>
          <w:sz w:val="24"/>
          <w:szCs w:val="24"/>
          <w:lang w:eastAsia="en-GB"/>
        </w:rPr>
        <w:t>Reading is emphasised throughout curriculum, tu</w:t>
      </w:r>
      <w:r w:rsidR="0041021C">
        <w:rPr>
          <w:rFonts w:ascii="Tahoma" w:eastAsia="Times New Roman" w:hAnsi="Tahoma" w:cs="Tahoma"/>
          <w:color w:val="333333"/>
          <w:sz w:val="24"/>
          <w:szCs w:val="24"/>
          <w:lang w:eastAsia="en-GB"/>
        </w:rPr>
        <w:t>tor time, library</w:t>
      </w:r>
      <w:r w:rsidRPr="008E459C">
        <w:rPr>
          <w:rFonts w:ascii="Tahoma" w:eastAsia="Times New Roman" w:hAnsi="Tahoma" w:cs="Tahoma"/>
          <w:color w:val="333333"/>
          <w:sz w:val="24"/>
          <w:szCs w:val="24"/>
          <w:lang w:eastAsia="en-GB"/>
        </w:rPr>
        <w:t xml:space="preserve"> lessons </w:t>
      </w:r>
      <w:r w:rsidR="0041021C">
        <w:rPr>
          <w:rFonts w:ascii="Tahoma" w:eastAsia="Times New Roman" w:hAnsi="Tahoma" w:cs="Tahoma"/>
          <w:color w:val="333333"/>
          <w:sz w:val="24"/>
          <w:szCs w:val="24"/>
          <w:lang w:eastAsia="en-GB"/>
        </w:rPr>
        <w:t xml:space="preserve">and </w:t>
      </w:r>
      <w:r w:rsidRPr="008E459C">
        <w:rPr>
          <w:rFonts w:ascii="Tahoma" w:eastAsia="Times New Roman" w:hAnsi="Tahoma" w:cs="Tahoma"/>
          <w:color w:val="333333"/>
          <w:sz w:val="24"/>
          <w:szCs w:val="24"/>
          <w:lang w:eastAsia="en-GB"/>
        </w:rPr>
        <w:t>through English</w:t>
      </w:r>
    </w:p>
    <w:p w:rsidR="0041021C" w:rsidRDefault="0041021C" w:rsidP="008E459C">
      <w:pPr>
        <w:spacing w:after="270" w:line="420" w:lineRule="atLeast"/>
        <w:rPr>
          <w:rFonts w:ascii="Tahoma" w:eastAsia="Times New Roman" w:hAnsi="Tahoma" w:cs="Tahoma"/>
          <w:b/>
          <w:bCs/>
          <w:color w:val="333333"/>
          <w:sz w:val="24"/>
          <w:szCs w:val="24"/>
          <w:lang w:eastAsia="en-GB"/>
        </w:rPr>
      </w:pPr>
      <w:bookmarkStart w:id="0" w:name="_GoBack"/>
      <w:bookmarkEnd w:id="0"/>
    </w:p>
    <w:p w:rsidR="0041021C" w:rsidRDefault="0041021C" w:rsidP="008E459C">
      <w:pPr>
        <w:spacing w:after="270" w:line="420" w:lineRule="atLeast"/>
        <w:rPr>
          <w:rFonts w:ascii="Tahoma" w:eastAsia="Times New Roman" w:hAnsi="Tahoma" w:cs="Tahoma"/>
          <w:b/>
          <w:bCs/>
          <w:color w:val="333333"/>
          <w:sz w:val="24"/>
          <w:szCs w:val="24"/>
          <w:lang w:eastAsia="en-GB"/>
        </w:rPr>
      </w:pPr>
    </w:p>
    <w:p w:rsidR="008E459C" w:rsidRPr="008E459C" w:rsidRDefault="008E459C" w:rsidP="008E459C">
      <w:pPr>
        <w:spacing w:after="270" w:line="420" w:lineRule="atLeast"/>
        <w:rPr>
          <w:rFonts w:ascii="Tahoma" w:eastAsia="Times New Roman" w:hAnsi="Tahoma" w:cs="Tahoma"/>
          <w:color w:val="333333"/>
          <w:sz w:val="24"/>
          <w:szCs w:val="24"/>
          <w:lang w:eastAsia="en-GB"/>
        </w:rPr>
      </w:pPr>
      <w:r w:rsidRPr="008E459C">
        <w:rPr>
          <w:rFonts w:ascii="Tahoma" w:eastAsia="Times New Roman" w:hAnsi="Tahoma" w:cs="Tahoma"/>
          <w:b/>
          <w:bCs/>
          <w:color w:val="333333"/>
          <w:sz w:val="24"/>
          <w:szCs w:val="24"/>
          <w:lang w:eastAsia="en-GB"/>
        </w:rPr>
        <w:t>Key stage four (years 10 - 11)</w:t>
      </w:r>
    </w:p>
    <w:p w:rsidR="008E459C" w:rsidRPr="008E459C" w:rsidRDefault="0041021C" w:rsidP="008E459C">
      <w:pPr>
        <w:numPr>
          <w:ilvl w:val="0"/>
          <w:numId w:val="6"/>
        </w:numPr>
        <w:spacing w:before="45" w:after="45" w:line="420" w:lineRule="atLeast"/>
        <w:ind w:left="150"/>
        <w:rPr>
          <w:rFonts w:ascii="Tahoma" w:eastAsia="Times New Roman" w:hAnsi="Tahoma" w:cs="Tahoma"/>
          <w:color w:val="333333"/>
          <w:sz w:val="24"/>
          <w:szCs w:val="24"/>
          <w:lang w:eastAsia="en-GB"/>
        </w:rPr>
      </w:pPr>
      <w:r>
        <w:rPr>
          <w:rFonts w:ascii="Tahoma" w:eastAsia="Times New Roman" w:hAnsi="Tahoma" w:cs="Tahoma"/>
          <w:color w:val="333333"/>
          <w:sz w:val="24"/>
          <w:szCs w:val="24"/>
          <w:lang w:eastAsia="en-GB"/>
        </w:rPr>
        <w:t>Core of English, Mathematics and S</w:t>
      </w:r>
      <w:r w:rsidR="008E459C" w:rsidRPr="008E459C">
        <w:rPr>
          <w:rFonts w:ascii="Tahoma" w:eastAsia="Times New Roman" w:hAnsi="Tahoma" w:cs="Tahoma"/>
          <w:color w:val="333333"/>
          <w:sz w:val="24"/>
          <w:szCs w:val="24"/>
          <w:lang w:eastAsia="en-GB"/>
        </w:rPr>
        <w:t>cience</w:t>
      </w:r>
    </w:p>
    <w:p w:rsidR="008E459C" w:rsidRPr="008E459C" w:rsidRDefault="008E459C" w:rsidP="008E459C">
      <w:pPr>
        <w:numPr>
          <w:ilvl w:val="0"/>
          <w:numId w:val="6"/>
        </w:numPr>
        <w:spacing w:before="45" w:after="45" w:line="420" w:lineRule="atLeast"/>
        <w:ind w:left="150"/>
        <w:rPr>
          <w:rFonts w:ascii="Tahoma" w:eastAsia="Times New Roman" w:hAnsi="Tahoma" w:cs="Tahoma"/>
          <w:color w:val="333333"/>
          <w:sz w:val="24"/>
          <w:szCs w:val="24"/>
          <w:lang w:eastAsia="en-GB"/>
        </w:rPr>
      </w:pPr>
      <w:r w:rsidRPr="008E459C">
        <w:rPr>
          <w:rFonts w:ascii="Tahoma" w:eastAsia="Times New Roman" w:hAnsi="Tahoma" w:cs="Tahoma"/>
          <w:color w:val="333333"/>
          <w:sz w:val="24"/>
          <w:szCs w:val="24"/>
          <w:lang w:eastAsia="en-GB"/>
        </w:rPr>
        <w:t>Fou</w:t>
      </w:r>
      <w:r w:rsidR="0041021C">
        <w:rPr>
          <w:rFonts w:ascii="Tahoma" w:eastAsia="Times New Roman" w:hAnsi="Tahoma" w:cs="Tahoma"/>
          <w:color w:val="333333"/>
          <w:sz w:val="24"/>
          <w:szCs w:val="24"/>
          <w:lang w:eastAsia="en-GB"/>
        </w:rPr>
        <w:t>r option subjects, including the opportunity to choose all four</w:t>
      </w:r>
      <w:r w:rsidRPr="008E459C">
        <w:rPr>
          <w:rFonts w:ascii="Tahoma" w:eastAsia="Times New Roman" w:hAnsi="Tahoma" w:cs="Tahoma"/>
          <w:color w:val="333333"/>
          <w:sz w:val="24"/>
          <w:szCs w:val="24"/>
          <w:lang w:eastAsia="en-GB"/>
        </w:rPr>
        <w:t> </w:t>
      </w:r>
      <w:proofErr w:type="spellStart"/>
      <w:r w:rsidRPr="008E459C">
        <w:rPr>
          <w:rFonts w:ascii="Tahoma" w:eastAsia="Times New Roman" w:hAnsi="Tahoma" w:cs="Tahoma"/>
          <w:color w:val="333333"/>
          <w:sz w:val="24"/>
          <w:szCs w:val="24"/>
          <w:lang w:eastAsia="en-GB"/>
        </w:rPr>
        <w:t>EBacc</w:t>
      </w:r>
      <w:proofErr w:type="spellEnd"/>
      <w:r w:rsidR="0041021C">
        <w:rPr>
          <w:rFonts w:ascii="Tahoma" w:eastAsia="Times New Roman" w:hAnsi="Tahoma" w:cs="Tahoma"/>
          <w:color w:val="333333"/>
          <w:sz w:val="24"/>
          <w:szCs w:val="24"/>
          <w:lang w:eastAsia="en-GB"/>
        </w:rPr>
        <w:t xml:space="preserve"> subjects (History, Geography, French</w:t>
      </w:r>
      <w:r w:rsidRPr="008E459C">
        <w:rPr>
          <w:rFonts w:ascii="Tahoma" w:eastAsia="Times New Roman" w:hAnsi="Tahoma" w:cs="Tahoma"/>
          <w:color w:val="333333"/>
          <w:sz w:val="24"/>
          <w:szCs w:val="24"/>
          <w:lang w:eastAsia="en-GB"/>
        </w:rPr>
        <w:t xml:space="preserve">, </w:t>
      </w:r>
      <w:r w:rsidR="0041021C">
        <w:rPr>
          <w:rFonts w:ascii="Tahoma" w:eastAsia="Times New Roman" w:hAnsi="Tahoma" w:cs="Tahoma"/>
          <w:color w:val="333333"/>
          <w:sz w:val="24"/>
          <w:szCs w:val="24"/>
          <w:lang w:eastAsia="en-GB"/>
        </w:rPr>
        <w:t>Computer S</w:t>
      </w:r>
      <w:r w:rsidRPr="008E459C">
        <w:rPr>
          <w:rFonts w:ascii="Tahoma" w:eastAsia="Times New Roman" w:hAnsi="Tahoma" w:cs="Tahoma"/>
          <w:color w:val="333333"/>
          <w:sz w:val="24"/>
          <w:szCs w:val="24"/>
          <w:lang w:eastAsia="en-GB"/>
        </w:rPr>
        <w:t>cience)</w:t>
      </w:r>
    </w:p>
    <w:p w:rsidR="008E459C" w:rsidRPr="008E459C" w:rsidRDefault="0041021C" w:rsidP="008E459C">
      <w:pPr>
        <w:numPr>
          <w:ilvl w:val="0"/>
          <w:numId w:val="6"/>
        </w:numPr>
        <w:spacing w:before="45" w:after="45" w:line="420" w:lineRule="atLeast"/>
        <w:ind w:left="150"/>
        <w:rPr>
          <w:rFonts w:ascii="Tahoma" w:eastAsia="Times New Roman" w:hAnsi="Tahoma" w:cs="Tahoma"/>
          <w:color w:val="333333"/>
          <w:sz w:val="24"/>
          <w:szCs w:val="24"/>
          <w:lang w:eastAsia="en-GB"/>
        </w:rPr>
      </w:pPr>
      <w:r>
        <w:rPr>
          <w:rFonts w:ascii="Tahoma" w:eastAsia="Times New Roman" w:hAnsi="Tahoma" w:cs="Tahoma"/>
          <w:color w:val="333333"/>
          <w:sz w:val="24"/>
          <w:szCs w:val="24"/>
          <w:lang w:eastAsia="en-GB"/>
        </w:rPr>
        <w:t>Physical E</w:t>
      </w:r>
      <w:r w:rsidR="008E459C" w:rsidRPr="008E459C">
        <w:rPr>
          <w:rFonts w:ascii="Tahoma" w:eastAsia="Times New Roman" w:hAnsi="Tahoma" w:cs="Tahoma"/>
          <w:color w:val="333333"/>
          <w:sz w:val="24"/>
          <w:szCs w:val="24"/>
          <w:lang w:eastAsia="en-GB"/>
        </w:rPr>
        <w:t>ducation</w:t>
      </w:r>
    </w:p>
    <w:p w:rsidR="001F293A" w:rsidRDefault="0041021C" w:rsidP="008E459C">
      <w:pPr>
        <w:numPr>
          <w:ilvl w:val="0"/>
          <w:numId w:val="6"/>
        </w:numPr>
        <w:spacing w:before="45" w:after="270" w:line="420" w:lineRule="atLeast"/>
        <w:ind w:left="150"/>
        <w:rPr>
          <w:rFonts w:ascii="Tahoma" w:eastAsia="Times New Roman" w:hAnsi="Tahoma" w:cs="Tahoma"/>
          <w:color w:val="333333"/>
          <w:sz w:val="24"/>
          <w:szCs w:val="24"/>
          <w:lang w:eastAsia="en-GB"/>
        </w:rPr>
      </w:pPr>
      <w:r w:rsidRPr="001F293A">
        <w:rPr>
          <w:rFonts w:ascii="Tahoma" w:eastAsia="Times New Roman" w:hAnsi="Tahoma" w:cs="Tahoma"/>
          <w:color w:val="333333"/>
          <w:sz w:val="24"/>
          <w:szCs w:val="24"/>
          <w:lang w:eastAsia="en-GB"/>
        </w:rPr>
        <w:t>Religious E</w:t>
      </w:r>
      <w:r w:rsidR="008E459C" w:rsidRPr="008E459C">
        <w:rPr>
          <w:rFonts w:ascii="Tahoma" w:eastAsia="Times New Roman" w:hAnsi="Tahoma" w:cs="Tahoma"/>
          <w:color w:val="333333"/>
          <w:sz w:val="24"/>
          <w:szCs w:val="24"/>
          <w:lang w:eastAsia="en-GB"/>
        </w:rPr>
        <w:t>ducation</w:t>
      </w:r>
      <w:r w:rsidR="001F293A" w:rsidRPr="001F293A">
        <w:rPr>
          <w:rFonts w:ascii="Tahoma" w:eastAsia="Times New Roman" w:hAnsi="Tahoma" w:cs="Tahoma"/>
          <w:color w:val="333333"/>
          <w:sz w:val="24"/>
          <w:szCs w:val="24"/>
          <w:lang w:eastAsia="en-GB"/>
        </w:rPr>
        <w:t>, Citizenship and R</w:t>
      </w:r>
      <w:r w:rsidR="008E459C" w:rsidRPr="008E459C">
        <w:rPr>
          <w:rFonts w:ascii="Tahoma" w:eastAsia="Times New Roman" w:hAnsi="Tahoma" w:cs="Tahoma"/>
          <w:color w:val="333333"/>
          <w:sz w:val="24"/>
          <w:szCs w:val="24"/>
          <w:lang w:eastAsia="en-GB"/>
        </w:rPr>
        <w:t xml:space="preserve">elationship and </w:t>
      </w:r>
      <w:r w:rsidR="001F293A" w:rsidRPr="001F293A">
        <w:rPr>
          <w:rFonts w:ascii="Tahoma" w:eastAsia="Times New Roman" w:hAnsi="Tahoma" w:cs="Tahoma"/>
          <w:color w:val="333333"/>
          <w:sz w:val="24"/>
          <w:szCs w:val="24"/>
          <w:lang w:eastAsia="en-GB"/>
        </w:rPr>
        <w:t>S</w:t>
      </w:r>
      <w:r w:rsidR="008E459C" w:rsidRPr="008E459C">
        <w:rPr>
          <w:rFonts w:ascii="Tahoma" w:eastAsia="Times New Roman" w:hAnsi="Tahoma" w:cs="Tahoma"/>
          <w:color w:val="333333"/>
          <w:sz w:val="24"/>
          <w:szCs w:val="24"/>
          <w:lang w:eastAsia="en-GB"/>
        </w:rPr>
        <w:t xml:space="preserve">ex </w:t>
      </w:r>
      <w:r w:rsidR="001F293A" w:rsidRPr="001F293A">
        <w:rPr>
          <w:rFonts w:ascii="Tahoma" w:eastAsia="Times New Roman" w:hAnsi="Tahoma" w:cs="Tahoma"/>
          <w:color w:val="333333"/>
          <w:sz w:val="24"/>
          <w:szCs w:val="24"/>
          <w:lang w:eastAsia="en-GB"/>
        </w:rPr>
        <w:t>E</w:t>
      </w:r>
      <w:r w:rsidR="008E459C" w:rsidRPr="008E459C">
        <w:rPr>
          <w:rFonts w:ascii="Tahoma" w:eastAsia="Times New Roman" w:hAnsi="Tahoma" w:cs="Tahoma"/>
          <w:color w:val="333333"/>
          <w:sz w:val="24"/>
          <w:szCs w:val="24"/>
          <w:lang w:eastAsia="en-GB"/>
        </w:rPr>
        <w:t xml:space="preserve">ducation (RSE) </w:t>
      </w:r>
    </w:p>
    <w:p w:rsidR="008E459C" w:rsidRPr="008E459C" w:rsidRDefault="008E459C" w:rsidP="001F293A">
      <w:pPr>
        <w:spacing w:before="45" w:after="270" w:line="420" w:lineRule="atLeast"/>
        <w:ind w:left="150"/>
        <w:rPr>
          <w:rFonts w:ascii="Tahoma" w:eastAsia="Times New Roman" w:hAnsi="Tahoma" w:cs="Tahoma"/>
          <w:color w:val="333333"/>
          <w:sz w:val="24"/>
          <w:szCs w:val="24"/>
          <w:lang w:eastAsia="en-GB"/>
        </w:rPr>
      </w:pPr>
      <w:r w:rsidRPr="008E459C">
        <w:rPr>
          <w:rFonts w:ascii="Tahoma" w:eastAsia="Times New Roman" w:hAnsi="Tahoma" w:cs="Tahoma"/>
          <w:b/>
          <w:bCs/>
          <w:color w:val="333333"/>
          <w:sz w:val="24"/>
          <w:szCs w:val="24"/>
          <w:lang w:eastAsia="en-GB"/>
        </w:rPr>
        <w:t>Throughout each key stage</w:t>
      </w:r>
    </w:p>
    <w:p w:rsidR="008E459C" w:rsidRPr="008E459C" w:rsidRDefault="008E459C" w:rsidP="008E459C">
      <w:pPr>
        <w:numPr>
          <w:ilvl w:val="0"/>
          <w:numId w:val="8"/>
        </w:numPr>
        <w:spacing w:before="45" w:after="45" w:line="420" w:lineRule="atLeast"/>
        <w:ind w:left="150"/>
        <w:rPr>
          <w:rFonts w:ascii="Tahoma" w:eastAsia="Times New Roman" w:hAnsi="Tahoma" w:cs="Tahoma"/>
          <w:color w:val="333333"/>
          <w:sz w:val="24"/>
          <w:szCs w:val="24"/>
          <w:lang w:eastAsia="en-GB"/>
        </w:rPr>
      </w:pPr>
      <w:r w:rsidRPr="008E459C">
        <w:rPr>
          <w:rFonts w:ascii="Tahoma" w:eastAsia="Times New Roman" w:hAnsi="Tahoma" w:cs="Tahoma"/>
          <w:color w:val="333333"/>
          <w:sz w:val="24"/>
          <w:szCs w:val="24"/>
          <w:lang w:eastAsia="en-GB"/>
        </w:rPr>
        <w:lastRenderedPageBreak/>
        <w:t>Varied range of extracurricular opportunities ensure cultural capital through all years, including science, technology, engineering and mathematics (STEM) activities, Duke of Edinburgh's Award, inter</w:t>
      </w:r>
      <w:r w:rsidR="001F293A">
        <w:rPr>
          <w:rFonts w:ascii="Tahoma" w:eastAsia="Times New Roman" w:hAnsi="Tahoma" w:cs="Tahoma"/>
          <w:color w:val="333333"/>
          <w:sz w:val="24"/>
          <w:szCs w:val="24"/>
          <w:lang w:eastAsia="en-GB"/>
        </w:rPr>
        <w:t>national language links, physic</w:t>
      </w:r>
      <w:r w:rsidRPr="008E459C">
        <w:rPr>
          <w:rFonts w:ascii="Tahoma" w:eastAsia="Times New Roman" w:hAnsi="Tahoma" w:cs="Tahoma"/>
          <w:color w:val="333333"/>
          <w:sz w:val="24"/>
          <w:szCs w:val="24"/>
          <w:lang w:eastAsia="en-GB"/>
        </w:rPr>
        <w:t>al education, arts and technology</w:t>
      </w:r>
    </w:p>
    <w:p w:rsidR="008E459C" w:rsidRPr="008E459C" w:rsidRDefault="008E459C" w:rsidP="008E459C">
      <w:pPr>
        <w:numPr>
          <w:ilvl w:val="0"/>
          <w:numId w:val="8"/>
        </w:numPr>
        <w:spacing w:before="45" w:after="45" w:line="420" w:lineRule="atLeast"/>
        <w:ind w:left="150"/>
        <w:rPr>
          <w:rFonts w:ascii="Tahoma" w:eastAsia="Times New Roman" w:hAnsi="Tahoma" w:cs="Tahoma"/>
          <w:color w:val="333333"/>
          <w:sz w:val="24"/>
          <w:szCs w:val="24"/>
          <w:lang w:eastAsia="en-GB"/>
        </w:rPr>
      </w:pPr>
      <w:r w:rsidRPr="008E459C">
        <w:rPr>
          <w:rFonts w:ascii="Tahoma" w:eastAsia="Times New Roman" w:hAnsi="Tahoma" w:cs="Tahoma"/>
          <w:color w:val="333333"/>
          <w:sz w:val="24"/>
          <w:szCs w:val="24"/>
          <w:lang w:eastAsia="en-GB"/>
        </w:rPr>
        <w:t>Range of external visits to enhance our provision both within the curriculum and beyond</w:t>
      </w:r>
    </w:p>
    <w:p w:rsidR="008E459C" w:rsidRPr="008E459C" w:rsidRDefault="008E459C" w:rsidP="008E459C">
      <w:pPr>
        <w:numPr>
          <w:ilvl w:val="0"/>
          <w:numId w:val="8"/>
        </w:numPr>
        <w:spacing w:before="45" w:after="45" w:line="420" w:lineRule="atLeast"/>
        <w:ind w:left="150"/>
        <w:rPr>
          <w:rFonts w:ascii="Tahoma" w:eastAsia="Times New Roman" w:hAnsi="Tahoma" w:cs="Tahoma"/>
          <w:color w:val="333333"/>
          <w:sz w:val="24"/>
          <w:szCs w:val="24"/>
          <w:lang w:eastAsia="en-GB"/>
        </w:rPr>
      </w:pPr>
      <w:r w:rsidRPr="008E459C">
        <w:rPr>
          <w:rFonts w:ascii="Tahoma" w:eastAsia="Times New Roman" w:hAnsi="Tahoma" w:cs="Tahoma"/>
          <w:color w:val="333333"/>
          <w:sz w:val="24"/>
          <w:szCs w:val="24"/>
          <w:lang w:eastAsia="en-GB"/>
        </w:rPr>
        <w:t>W</w:t>
      </w:r>
      <w:r w:rsidR="005F7036">
        <w:rPr>
          <w:rFonts w:ascii="Tahoma" w:eastAsia="Times New Roman" w:hAnsi="Tahoma" w:cs="Tahoma"/>
          <w:color w:val="333333"/>
          <w:sz w:val="24"/>
          <w:szCs w:val="24"/>
          <w:lang w:eastAsia="en-GB"/>
        </w:rPr>
        <w:t>ork experience in Key Stage 4</w:t>
      </w:r>
    </w:p>
    <w:p w:rsidR="00F8583B" w:rsidRPr="005F7036" w:rsidRDefault="00F8583B">
      <w:pPr>
        <w:rPr>
          <w:sz w:val="24"/>
          <w:szCs w:val="24"/>
        </w:rPr>
      </w:pPr>
    </w:p>
    <w:sectPr w:rsidR="00F8583B" w:rsidRPr="005F70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7E2"/>
    <w:multiLevelType w:val="multilevel"/>
    <w:tmpl w:val="9D7E5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72439"/>
    <w:multiLevelType w:val="multilevel"/>
    <w:tmpl w:val="C886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728B5"/>
    <w:multiLevelType w:val="multilevel"/>
    <w:tmpl w:val="C7CA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35E9D"/>
    <w:multiLevelType w:val="multilevel"/>
    <w:tmpl w:val="0C988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303697"/>
    <w:multiLevelType w:val="multilevel"/>
    <w:tmpl w:val="EF18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3414F8"/>
    <w:multiLevelType w:val="multilevel"/>
    <w:tmpl w:val="2EF00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5D3BE5"/>
    <w:multiLevelType w:val="multilevel"/>
    <w:tmpl w:val="DDB87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B3276D"/>
    <w:multiLevelType w:val="multilevel"/>
    <w:tmpl w:val="567A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5"/>
  </w:num>
  <w:num w:numId="4">
    <w:abstractNumId w:val="2"/>
  </w:num>
  <w:num w:numId="5">
    <w:abstractNumId w:val="1"/>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59C"/>
    <w:rsid w:val="001F293A"/>
    <w:rsid w:val="004066D9"/>
    <w:rsid w:val="0041021C"/>
    <w:rsid w:val="005F7036"/>
    <w:rsid w:val="008E459C"/>
    <w:rsid w:val="00F858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81BB7"/>
  <w15:docId w15:val="{F0919C29-A98F-4988-A548-87CCBD674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5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5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738541">
      <w:bodyDiv w:val="1"/>
      <w:marLeft w:val="0"/>
      <w:marRight w:val="0"/>
      <w:marTop w:val="0"/>
      <w:marBottom w:val="0"/>
      <w:divBdr>
        <w:top w:val="none" w:sz="0" w:space="0" w:color="auto"/>
        <w:left w:val="none" w:sz="0" w:space="0" w:color="auto"/>
        <w:bottom w:val="none" w:sz="0" w:space="0" w:color="auto"/>
        <w:right w:val="none" w:sz="0" w:space="0" w:color="auto"/>
      </w:divBdr>
      <w:divsChild>
        <w:div w:id="1908765031">
          <w:marLeft w:val="0"/>
          <w:marRight w:val="0"/>
          <w:marTop w:val="0"/>
          <w:marBottom w:val="0"/>
          <w:divBdr>
            <w:top w:val="none" w:sz="0" w:space="0" w:color="auto"/>
            <w:left w:val="none" w:sz="0" w:space="0" w:color="auto"/>
            <w:bottom w:val="none" w:sz="0" w:space="0" w:color="auto"/>
            <w:right w:val="none" w:sz="0" w:space="0" w:color="auto"/>
          </w:divBdr>
          <w:divsChild>
            <w:div w:id="962350111">
              <w:marLeft w:val="-225"/>
              <w:marRight w:val="-225"/>
              <w:marTop w:val="0"/>
              <w:marBottom w:val="0"/>
              <w:divBdr>
                <w:top w:val="none" w:sz="0" w:space="0" w:color="auto"/>
                <w:left w:val="none" w:sz="0" w:space="0" w:color="auto"/>
                <w:bottom w:val="none" w:sz="0" w:space="0" w:color="auto"/>
                <w:right w:val="none" w:sz="0" w:space="0" w:color="auto"/>
              </w:divBdr>
              <w:divsChild>
                <w:div w:id="401872022">
                  <w:marLeft w:val="0"/>
                  <w:marRight w:val="0"/>
                  <w:marTop w:val="0"/>
                  <w:marBottom w:val="0"/>
                  <w:divBdr>
                    <w:top w:val="none" w:sz="0" w:space="0" w:color="auto"/>
                    <w:left w:val="none" w:sz="0" w:space="0" w:color="auto"/>
                    <w:bottom w:val="none" w:sz="0" w:space="0" w:color="auto"/>
                    <w:right w:val="none" w:sz="0" w:space="0" w:color="auto"/>
                  </w:divBdr>
                  <w:divsChild>
                    <w:div w:id="145105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3215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Oakbank</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D Prendiville</dc:creator>
  <cp:lastModifiedBy>Mrs J Rutland</cp:lastModifiedBy>
  <cp:revision>2</cp:revision>
  <dcterms:created xsi:type="dcterms:W3CDTF">2020-04-30T13:36:00Z</dcterms:created>
  <dcterms:modified xsi:type="dcterms:W3CDTF">2020-04-30T13:36:00Z</dcterms:modified>
</cp:coreProperties>
</file>